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922A9" w14:textId="2885191F" w:rsidR="00AB0467" w:rsidRPr="00A75817" w:rsidRDefault="00A626B2" w:rsidP="00A75817">
      <w:pPr>
        <w:spacing w:after="0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 w:eastAsia="ru-RU"/>
        </w:rPr>
      </w:pPr>
      <w:r w:rsidRPr="007448B6">
        <w:rPr>
          <w:rFonts w:ascii="Times New Roman" w:eastAsia="Times New Roman" w:hAnsi="Times New Roman"/>
          <w:b/>
          <w:sz w:val="28"/>
          <w:szCs w:val="28"/>
          <w:lang w:val="uk-UA"/>
        </w:rPr>
        <w:t>ГЕОПРОСТОРОВІ АСПЕКТИ РОЗВИТКУ ЕКОЛОГІЧНОГО ТУРИЗМУ НА ТЕРИТОРІЇ ХАРКІВСЬКОЇ ОБЛАСТІ</w:t>
      </w:r>
    </w:p>
    <w:p w14:paraId="73935F72" w14:textId="77777777" w:rsidR="00AB0467" w:rsidRPr="00A75817" w:rsidRDefault="00AB0467" w:rsidP="00A75817">
      <w:pPr>
        <w:spacing w:after="0"/>
        <w:jc w:val="center"/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</w:pPr>
      <w:r w:rsidRPr="00A75817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>кваліфікаційна робота магістра</w:t>
      </w:r>
    </w:p>
    <w:p w14:paraId="77C18AA4" w14:textId="2E45EFBC" w:rsidR="00AB0467" w:rsidRPr="00A75817" w:rsidRDefault="00AB0467" w:rsidP="00A75817">
      <w:pPr>
        <w:spacing w:after="0"/>
        <w:jc w:val="center"/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</w:pPr>
      <w:r w:rsidRPr="00A75817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>Виконав: студент гр. Г</w:t>
      </w:r>
      <w:r w:rsidR="00A626B2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>Г</w:t>
      </w:r>
      <w:r w:rsidRPr="00A75817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>-21</w:t>
      </w:r>
      <w:r w:rsidR="00A626B2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>, З.Ф.Н.</w:t>
      </w:r>
      <w:r w:rsidRPr="00A75817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 xml:space="preserve"> </w:t>
      </w:r>
      <w:r w:rsidR="00A626B2" w:rsidRPr="00A626B2">
        <w:rPr>
          <w:rFonts w:ascii="Times New Roman" w:hAnsi="Times New Roman"/>
          <w:bCs/>
          <w:sz w:val="26"/>
          <w:szCs w:val="26"/>
          <w:u w:val="single"/>
          <w:lang w:val="uk-UA"/>
        </w:rPr>
        <w:t>Давиденко Ольга Геннадіївна</w:t>
      </w:r>
    </w:p>
    <w:p w14:paraId="56F09F4D" w14:textId="77777777" w:rsidR="00AB0467" w:rsidRPr="00A75817" w:rsidRDefault="00AB0467" w:rsidP="00A75817">
      <w:pPr>
        <w:spacing w:after="0"/>
        <w:jc w:val="center"/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</w:pPr>
      <w:r w:rsidRPr="00A75817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 xml:space="preserve">Науковий керівник: </w:t>
      </w:r>
      <w:r w:rsidRPr="00A75817">
        <w:rPr>
          <w:rFonts w:ascii="Times New Roman" w:eastAsia="Times New Roman" w:hAnsi="Times New Roman"/>
          <w:i/>
          <w:iCs/>
          <w:color w:val="00000A"/>
          <w:sz w:val="26"/>
          <w:szCs w:val="26"/>
          <w:lang w:val="uk-UA" w:eastAsia="ru-RU"/>
        </w:rPr>
        <w:t xml:space="preserve">доцент, к. </w:t>
      </w:r>
      <w:proofErr w:type="spellStart"/>
      <w:r w:rsidRPr="00A75817">
        <w:rPr>
          <w:rFonts w:ascii="Times New Roman" w:eastAsia="Times New Roman" w:hAnsi="Times New Roman"/>
          <w:i/>
          <w:iCs/>
          <w:color w:val="00000A"/>
          <w:sz w:val="26"/>
          <w:szCs w:val="26"/>
          <w:lang w:val="uk-UA" w:eastAsia="ru-RU"/>
        </w:rPr>
        <w:t>геогр</w:t>
      </w:r>
      <w:proofErr w:type="spellEnd"/>
      <w:r w:rsidRPr="00A75817">
        <w:rPr>
          <w:rFonts w:ascii="Times New Roman" w:eastAsia="Times New Roman" w:hAnsi="Times New Roman"/>
          <w:i/>
          <w:iCs/>
          <w:color w:val="00000A"/>
          <w:sz w:val="26"/>
          <w:szCs w:val="26"/>
          <w:lang w:val="uk-UA" w:eastAsia="ru-RU"/>
        </w:rPr>
        <w:t>. наук Шуліка Борис Олександрович</w:t>
      </w:r>
    </w:p>
    <w:p w14:paraId="681C3233" w14:textId="77777777" w:rsidR="00AB0467" w:rsidRPr="00A75817" w:rsidRDefault="00AB0467" w:rsidP="00A75817">
      <w:pPr>
        <w:spacing w:after="0"/>
        <w:jc w:val="center"/>
        <w:rPr>
          <w:rFonts w:ascii="Times New Roman" w:eastAsia="Times New Roman" w:hAnsi="Times New Roman"/>
          <w:color w:val="00000A"/>
          <w:sz w:val="26"/>
          <w:szCs w:val="26"/>
          <w:lang w:eastAsia="ru-RU"/>
        </w:rPr>
      </w:pPr>
      <w:r w:rsidRPr="00A75817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>Харківський національний університет імені В. Н. Каразіна, 2023</w:t>
      </w:r>
    </w:p>
    <w:p w14:paraId="1CBEB794" w14:textId="77777777" w:rsidR="00AB0467" w:rsidRPr="00A75817" w:rsidRDefault="00AB0467" w:rsidP="00A75817">
      <w:pPr>
        <w:spacing w:after="0"/>
        <w:jc w:val="center"/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</w:pPr>
      <w:r w:rsidRPr="00A75817">
        <w:rPr>
          <w:rFonts w:ascii="Times New Roman" w:eastAsia="Times New Roman" w:hAnsi="Times New Roman"/>
          <w:color w:val="00000A"/>
          <w:sz w:val="26"/>
          <w:szCs w:val="26"/>
          <w:lang w:val="uk-UA" w:eastAsia="ru-RU"/>
        </w:rPr>
        <w:t>Спеціальність: 106 Географія</w:t>
      </w:r>
    </w:p>
    <w:p w14:paraId="5B957591" w14:textId="77777777" w:rsidR="00AB0467" w:rsidRPr="00A75817" w:rsidRDefault="00AB0467" w:rsidP="00A75817">
      <w:pPr>
        <w:spacing w:after="0"/>
        <w:rPr>
          <w:rFonts w:ascii="Times New Roman" w:eastAsia="Times New Roman" w:hAnsi="Times New Roman"/>
          <w:color w:val="00000A"/>
          <w:sz w:val="16"/>
          <w:szCs w:val="16"/>
          <w:lang w:val="uk-UA" w:eastAsia="ru-RU"/>
        </w:rPr>
      </w:pPr>
    </w:p>
    <w:p w14:paraId="0FCC1C7D" w14:textId="77777777" w:rsidR="00AB0467" w:rsidRPr="00A75817" w:rsidRDefault="00AB0467" w:rsidP="00A75817">
      <w:pPr>
        <w:spacing w:after="0"/>
        <w:jc w:val="center"/>
        <w:rPr>
          <w:rFonts w:ascii="Times New Roman" w:eastAsia="Times New Roman" w:hAnsi="Times New Roman"/>
          <w:b/>
          <w:color w:val="00000A"/>
          <w:sz w:val="26"/>
          <w:szCs w:val="26"/>
          <w:lang w:val="uk-UA" w:eastAsia="ru-RU"/>
        </w:rPr>
      </w:pPr>
      <w:r w:rsidRPr="00A75817">
        <w:rPr>
          <w:rFonts w:ascii="Times New Roman" w:eastAsia="Times New Roman" w:hAnsi="Times New Roman"/>
          <w:b/>
          <w:color w:val="00000A"/>
          <w:sz w:val="26"/>
          <w:szCs w:val="26"/>
          <w:lang w:val="uk-UA" w:eastAsia="ru-RU"/>
        </w:rPr>
        <w:t>АНОТАЦІЯ</w:t>
      </w:r>
    </w:p>
    <w:p w14:paraId="7043DFFA" w14:textId="77777777" w:rsidR="00537C94" w:rsidRPr="00A75817" w:rsidRDefault="00537C94" w:rsidP="00A75817">
      <w:pPr>
        <w:spacing w:after="0"/>
        <w:rPr>
          <w:rFonts w:ascii="Times New Roman" w:hAnsi="Times New Roman"/>
          <w:sz w:val="16"/>
          <w:szCs w:val="16"/>
        </w:rPr>
      </w:pPr>
    </w:p>
    <w:p w14:paraId="1D47E810" w14:textId="2A5D47E9" w:rsidR="007C65C0" w:rsidRPr="007C65C0" w:rsidRDefault="00AB0467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581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Актуальність</w:t>
      </w:r>
      <w:r w:rsidRPr="00A75817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7C65C0" w:rsidRPr="007C65C0">
        <w:rPr>
          <w:rFonts w:ascii="Times New Roman" w:hAnsi="Times New Roman"/>
          <w:color w:val="000000"/>
          <w:sz w:val="28"/>
          <w:szCs w:val="28"/>
          <w:lang w:val="uk-UA"/>
        </w:rPr>
        <w:t>Ця проблема стає особливо актуальною на фоні формування нової незалежної, економічно розвиненої держави. Важливо досліджувати та впроваджувати шляхи раціонального використання природи, особливо у контексті екологічного туризму та науково-дослідної діяльності.</w:t>
      </w:r>
    </w:p>
    <w:p w14:paraId="6A9E5D8A" w14:textId="77777777" w:rsidR="007C65C0" w:rsidRPr="007C65C0" w:rsidRDefault="007C65C0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Збільшення антропогенного навантаження на природу турбує сучасне суспільство, викликаючи потребу у збереженні природного середовища. Деградація природних екосистем є глобальною проблемою, і важливо створювати заповідні території для збереження унікальних ландшафтів та біорізноманіття.</w:t>
      </w:r>
    </w:p>
    <w:p w14:paraId="58776C05" w14:textId="77777777" w:rsidR="007C65C0" w:rsidRPr="007C65C0" w:rsidRDefault="007C65C0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Однак, проблема фінансування заповідних об'єктів в умовах ринкового господарювання є надто гострою. Державне фінансування обмежується лише 35%, тому потрібно залучення додаткових інвестицій.</w:t>
      </w:r>
    </w:p>
    <w:p w14:paraId="5BD51E60" w14:textId="6D9C0964" w:rsidR="007C65C0" w:rsidRDefault="007C65C0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Важливо досліджувати та оптимізувати структуру заповідного фонду, вдосконалювати його економічний механізм і розвивати його на засадах сталого розвитку.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Отже, у поточний період основним завданням є розроблення стратегічних напрямків для узгодженого екологічного використання та розвитку ПЗФ, а також інтеграція його компонентів у Загальноєвропейську екологічну мережу (ЗЕМ).</w:t>
      </w:r>
    </w:p>
    <w:p w14:paraId="2E02C885" w14:textId="44AEE615" w:rsidR="007C65C0" w:rsidRPr="007C65C0" w:rsidRDefault="007C65C0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Мета роботи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полягає в аналізі використання об'єктів природно-заповідного фонду України як ресурсу для розвитку екологічного туризму.</w:t>
      </w:r>
    </w:p>
    <w:p w14:paraId="3BD352EF" w14:textId="77777777" w:rsidR="007C65C0" w:rsidRPr="007C65C0" w:rsidRDefault="007C65C0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Задачі</w:t>
      </w: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 xml:space="preserve"> дослідження включають в себе:</w:t>
      </w:r>
    </w:p>
    <w:p w14:paraId="352172A4" w14:textId="77777777" w:rsidR="007C65C0" w:rsidRPr="007C65C0" w:rsidRDefault="007C65C0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ab/>
        <w:t>Вивчення ресурсних можливостей ПЗФ для розвитку екологічного туризму;</w:t>
      </w:r>
    </w:p>
    <w:p w14:paraId="5F37D2EB" w14:textId="77777777" w:rsidR="007C65C0" w:rsidRPr="007C65C0" w:rsidRDefault="007C65C0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2.</w:t>
      </w: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ab/>
        <w:t>Аналіз сучасного стану природно-заповідного фонду;</w:t>
      </w:r>
    </w:p>
    <w:p w14:paraId="5245E344" w14:textId="7BA37D4D" w:rsidR="007C65C0" w:rsidRDefault="007C65C0" w:rsidP="007C65C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3.</w:t>
      </w: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ab/>
        <w:t>Ознайомлення з теоретичними аспектами екологічного туризму та розробку туристичного маршруту екологічного спрямування.</w:t>
      </w:r>
    </w:p>
    <w:p w14:paraId="6E3E6E79" w14:textId="1F1FB601" w:rsidR="007C65C0" w:rsidRDefault="007C65C0" w:rsidP="00A75817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C65C0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Методи дослідження:</w:t>
      </w:r>
      <w:r w:rsidRPr="00A7581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C65C0">
        <w:rPr>
          <w:rFonts w:ascii="Times New Roman" w:hAnsi="Times New Roman"/>
          <w:color w:val="000000"/>
          <w:sz w:val="28"/>
          <w:szCs w:val="28"/>
          <w:lang w:val="uk-UA"/>
        </w:rPr>
        <w:t>такі як аналіз та синтез для вивчення та відбору інформації, історичний метод для розуміння передумов розвитку екологічного туризму в Україні, порівняльний метод для порівняння визначень, регіонів та періодів розвитку, а також графічний та картографічний методи для наочного відображення інформації та розташування об'єктів на мапі.</w:t>
      </w:r>
    </w:p>
    <w:p w14:paraId="1DE77631" w14:textId="29D62603" w:rsidR="00236B6C" w:rsidRPr="00A75817" w:rsidRDefault="00236B6C" w:rsidP="00A75817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817">
        <w:rPr>
          <w:rFonts w:ascii="Times New Roman" w:hAnsi="Times New Roman"/>
          <w:color w:val="000000"/>
          <w:sz w:val="28"/>
          <w:szCs w:val="28"/>
          <w:lang w:val="uk-UA"/>
        </w:rPr>
        <w:t>Робота складається з вступу, трьох розділів, висновку, списку використаних джерел (</w:t>
      </w:r>
      <w:r w:rsidR="007C65C0">
        <w:rPr>
          <w:rFonts w:ascii="Times New Roman" w:hAnsi="Times New Roman"/>
          <w:color w:val="000000"/>
          <w:sz w:val="28"/>
          <w:szCs w:val="28"/>
          <w:lang w:val="uk-UA"/>
        </w:rPr>
        <w:t>62</w:t>
      </w:r>
      <w:r w:rsidRPr="00A75817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найменування), </w:t>
      </w:r>
      <w:r w:rsidR="007C65C0">
        <w:rPr>
          <w:rFonts w:ascii="Times New Roman" w:hAnsi="Times New Roman"/>
          <w:color w:val="000000"/>
          <w:sz w:val="28"/>
          <w:szCs w:val="28"/>
          <w:lang w:val="uk-UA"/>
        </w:rPr>
        <w:t>26</w:t>
      </w:r>
      <w:r w:rsidRPr="00A75817">
        <w:rPr>
          <w:rFonts w:ascii="Times New Roman" w:hAnsi="Times New Roman"/>
          <w:color w:val="000000"/>
          <w:sz w:val="28"/>
          <w:szCs w:val="28"/>
          <w:lang w:val="uk-UA"/>
        </w:rPr>
        <w:t xml:space="preserve"> рисунків, </w:t>
      </w:r>
      <w:r w:rsidR="007C65C0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A75817">
        <w:rPr>
          <w:rFonts w:ascii="Times New Roman" w:hAnsi="Times New Roman"/>
          <w:color w:val="000000"/>
          <w:sz w:val="28"/>
          <w:szCs w:val="28"/>
          <w:lang w:val="uk-UA"/>
        </w:rPr>
        <w:t xml:space="preserve"> таблиц</w:t>
      </w:r>
      <w:r w:rsidR="007C65C0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A7581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sectPr w:rsidR="00236B6C" w:rsidRPr="00A75817" w:rsidSect="00A7581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6DA6"/>
    <w:multiLevelType w:val="hybridMultilevel"/>
    <w:tmpl w:val="3398CF66"/>
    <w:lvl w:ilvl="0" w:tplc="2C42405A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>
      <w:start w:val="1"/>
      <w:numFmt w:val="lowerLetter"/>
      <w:lvlText w:val="%2."/>
      <w:lvlJc w:val="left"/>
      <w:pPr>
        <w:ind w:left="1515" w:hanging="360"/>
      </w:pPr>
    </w:lvl>
    <w:lvl w:ilvl="2" w:tplc="2000001B">
      <w:start w:val="1"/>
      <w:numFmt w:val="lowerRoman"/>
      <w:lvlText w:val="%3."/>
      <w:lvlJc w:val="right"/>
      <w:pPr>
        <w:ind w:left="2235" w:hanging="180"/>
      </w:pPr>
    </w:lvl>
    <w:lvl w:ilvl="3" w:tplc="2000000F">
      <w:start w:val="1"/>
      <w:numFmt w:val="decimal"/>
      <w:lvlText w:val="%4."/>
      <w:lvlJc w:val="left"/>
      <w:pPr>
        <w:ind w:left="2955" w:hanging="360"/>
      </w:pPr>
    </w:lvl>
    <w:lvl w:ilvl="4" w:tplc="20000019">
      <w:start w:val="1"/>
      <w:numFmt w:val="lowerLetter"/>
      <w:lvlText w:val="%5."/>
      <w:lvlJc w:val="left"/>
      <w:pPr>
        <w:ind w:left="3675" w:hanging="360"/>
      </w:pPr>
    </w:lvl>
    <w:lvl w:ilvl="5" w:tplc="2000001B">
      <w:start w:val="1"/>
      <w:numFmt w:val="lowerRoman"/>
      <w:lvlText w:val="%6."/>
      <w:lvlJc w:val="right"/>
      <w:pPr>
        <w:ind w:left="4395" w:hanging="180"/>
      </w:pPr>
    </w:lvl>
    <w:lvl w:ilvl="6" w:tplc="2000000F">
      <w:start w:val="1"/>
      <w:numFmt w:val="decimal"/>
      <w:lvlText w:val="%7."/>
      <w:lvlJc w:val="left"/>
      <w:pPr>
        <w:ind w:left="5115" w:hanging="360"/>
      </w:pPr>
    </w:lvl>
    <w:lvl w:ilvl="7" w:tplc="20000019">
      <w:start w:val="1"/>
      <w:numFmt w:val="lowerLetter"/>
      <w:lvlText w:val="%8."/>
      <w:lvlJc w:val="left"/>
      <w:pPr>
        <w:ind w:left="5835" w:hanging="360"/>
      </w:pPr>
    </w:lvl>
    <w:lvl w:ilvl="8" w:tplc="2000001B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68501B3D"/>
    <w:multiLevelType w:val="hybridMultilevel"/>
    <w:tmpl w:val="BE2C2B72"/>
    <w:lvl w:ilvl="0" w:tplc="25B2A118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hint="default"/>
        <w:color w:val="000000"/>
        <w:sz w:val="28"/>
        <w:u w:val="single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D1E542E"/>
    <w:multiLevelType w:val="hybridMultilevel"/>
    <w:tmpl w:val="E850D100"/>
    <w:lvl w:ilvl="0" w:tplc="1CBA5A56">
      <w:start w:val="1"/>
      <w:numFmt w:val="decimal"/>
      <w:lvlText w:val="%1."/>
      <w:lvlJc w:val="left"/>
      <w:pPr>
        <w:ind w:left="870" w:hanging="360"/>
      </w:pPr>
      <w:rPr>
        <w:rFonts w:eastAsia="Calibri" w:hint="default"/>
      </w:rPr>
    </w:lvl>
    <w:lvl w:ilvl="1" w:tplc="20000019" w:tentative="1">
      <w:start w:val="1"/>
      <w:numFmt w:val="lowerLetter"/>
      <w:lvlText w:val="%2."/>
      <w:lvlJc w:val="left"/>
      <w:pPr>
        <w:ind w:left="1590" w:hanging="360"/>
      </w:pPr>
    </w:lvl>
    <w:lvl w:ilvl="2" w:tplc="2000001B" w:tentative="1">
      <w:start w:val="1"/>
      <w:numFmt w:val="lowerRoman"/>
      <w:lvlText w:val="%3."/>
      <w:lvlJc w:val="right"/>
      <w:pPr>
        <w:ind w:left="2310" w:hanging="180"/>
      </w:pPr>
    </w:lvl>
    <w:lvl w:ilvl="3" w:tplc="2000000F" w:tentative="1">
      <w:start w:val="1"/>
      <w:numFmt w:val="decimal"/>
      <w:lvlText w:val="%4."/>
      <w:lvlJc w:val="left"/>
      <w:pPr>
        <w:ind w:left="3030" w:hanging="360"/>
      </w:pPr>
    </w:lvl>
    <w:lvl w:ilvl="4" w:tplc="20000019" w:tentative="1">
      <w:start w:val="1"/>
      <w:numFmt w:val="lowerLetter"/>
      <w:lvlText w:val="%5."/>
      <w:lvlJc w:val="left"/>
      <w:pPr>
        <w:ind w:left="3750" w:hanging="360"/>
      </w:pPr>
    </w:lvl>
    <w:lvl w:ilvl="5" w:tplc="2000001B" w:tentative="1">
      <w:start w:val="1"/>
      <w:numFmt w:val="lowerRoman"/>
      <w:lvlText w:val="%6."/>
      <w:lvlJc w:val="right"/>
      <w:pPr>
        <w:ind w:left="4470" w:hanging="180"/>
      </w:pPr>
    </w:lvl>
    <w:lvl w:ilvl="6" w:tplc="2000000F" w:tentative="1">
      <w:start w:val="1"/>
      <w:numFmt w:val="decimal"/>
      <w:lvlText w:val="%7."/>
      <w:lvlJc w:val="left"/>
      <w:pPr>
        <w:ind w:left="5190" w:hanging="360"/>
      </w:pPr>
    </w:lvl>
    <w:lvl w:ilvl="7" w:tplc="20000019" w:tentative="1">
      <w:start w:val="1"/>
      <w:numFmt w:val="lowerLetter"/>
      <w:lvlText w:val="%8."/>
      <w:lvlJc w:val="left"/>
      <w:pPr>
        <w:ind w:left="5910" w:hanging="360"/>
      </w:pPr>
    </w:lvl>
    <w:lvl w:ilvl="8" w:tplc="2000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94399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212534">
    <w:abstractNumId w:val="1"/>
  </w:num>
  <w:num w:numId="3" w16cid:durableId="185217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7BE"/>
    <w:rsid w:val="00236B6C"/>
    <w:rsid w:val="00537C94"/>
    <w:rsid w:val="006869DC"/>
    <w:rsid w:val="007C65C0"/>
    <w:rsid w:val="00A626B2"/>
    <w:rsid w:val="00A75817"/>
    <w:rsid w:val="00AA4D70"/>
    <w:rsid w:val="00AB0467"/>
    <w:rsid w:val="00B172E4"/>
    <w:rsid w:val="00BB5388"/>
    <w:rsid w:val="00DE55B1"/>
    <w:rsid w:val="00F3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EA09"/>
  <w15:chartTrackingRefBased/>
  <w15:docId w15:val="{FE56B457-F9BF-4B5C-BE2B-01C1C9BF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467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B172E4"/>
    <w:rPr>
      <w:i/>
      <w:iCs/>
      <w:color w:val="404040"/>
    </w:rPr>
  </w:style>
  <w:style w:type="paragraph" w:styleId="a4">
    <w:name w:val="No Spacing"/>
    <w:uiPriority w:val="1"/>
    <w:qFormat/>
    <w:rsid w:val="00B172E4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B172E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Ашихин</dc:creator>
  <cp:keywords/>
  <dc:description/>
  <cp:lastModifiedBy>Борис Шулика</cp:lastModifiedBy>
  <cp:revision>8</cp:revision>
  <dcterms:created xsi:type="dcterms:W3CDTF">2023-12-11T10:35:00Z</dcterms:created>
  <dcterms:modified xsi:type="dcterms:W3CDTF">2023-12-16T12:59:00Z</dcterms:modified>
</cp:coreProperties>
</file>